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A3" w:rsidRDefault="007913C9" w:rsidP="005E734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Методические р</w:t>
      </w:r>
      <w:r w:rsidR="00A07AA3">
        <w:rPr>
          <w:rFonts w:ascii="Times New Roman" w:hAnsi="Times New Roman"/>
          <w:b/>
          <w:sz w:val="28"/>
          <w:szCs w:val="28"/>
          <w:lang w:eastAsia="ru-RU"/>
        </w:rPr>
        <w:t xml:space="preserve">екомендации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r w:rsidR="00A07AA3">
        <w:rPr>
          <w:rFonts w:ascii="Times New Roman" w:hAnsi="Times New Roman"/>
          <w:b/>
          <w:sz w:val="28"/>
          <w:szCs w:val="28"/>
          <w:lang w:eastAsia="ru-RU"/>
        </w:rPr>
        <w:t>родител</w:t>
      </w:r>
      <w:r>
        <w:rPr>
          <w:rFonts w:ascii="Times New Roman" w:hAnsi="Times New Roman"/>
          <w:b/>
          <w:sz w:val="28"/>
          <w:szCs w:val="28"/>
          <w:lang w:eastAsia="ru-RU"/>
        </w:rPr>
        <w:t>ей</w:t>
      </w:r>
    </w:p>
    <w:bookmarkEnd w:id="0"/>
    <w:p w:rsidR="0068203A" w:rsidRPr="005E734F" w:rsidRDefault="00A07AA3" w:rsidP="005E734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8203A" w:rsidRPr="005E734F">
        <w:rPr>
          <w:rFonts w:ascii="Times New Roman" w:hAnsi="Times New Roman"/>
          <w:b/>
          <w:sz w:val="28"/>
          <w:szCs w:val="28"/>
          <w:lang w:eastAsia="ru-RU"/>
        </w:rPr>
        <w:t>Как разговаривать с детьми о траг</w:t>
      </w:r>
      <w:r w:rsidR="00505D72">
        <w:rPr>
          <w:rFonts w:ascii="Times New Roman" w:hAnsi="Times New Roman"/>
          <w:b/>
          <w:sz w:val="28"/>
          <w:szCs w:val="28"/>
          <w:lang w:eastAsia="ru-RU"/>
        </w:rPr>
        <w:t>ических событиях</w:t>
      </w:r>
      <w:r w:rsidR="0068203A">
        <w:rPr>
          <w:rFonts w:ascii="Times New Roman" w:hAnsi="Times New Roman"/>
          <w:b/>
          <w:sz w:val="28"/>
          <w:szCs w:val="28"/>
          <w:lang w:eastAsia="ru-RU"/>
        </w:rPr>
        <w:t>?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03A" w:rsidRPr="007913C9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13C9">
        <w:rPr>
          <w:rFonts w:ascii="Times New Roman" w:hAnsi="Times New Roman"/>
          <w:i/>
          <w:sz w:val="24"/>
          <w:szCs w:val="24"/>
          <w:lang w:eastAsia="ru-RU"/>
        </w:rPr>
        <w:t>Рекомендации родителям, как рассказывать ребёнку о трагических событиях, и в каких случаях этого не стоит делать вовсе.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Сказать или промолчать?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В отличие от многих других разговоров этот разговор нельзя назвать прямо уж обязательным для всех детей. Если вокруг вас в данный момент всё относительно мирно и спокойно, если ребёнок вообще не смотрит телевизор и новости, если ему неоткуда услышать про трагедию, то, возможно, у вас не будет нужды в объяснениях прямо сейчас. Но момент, когда нужно будет поговор</w:t>
      </w:r>
      <w:r>
        <w:rPr>
          <w:rFonts w:ascii="Times New Roman" w:hAnsi="Times New Roman"/>
          <w:sz w:val="24"/>
          <w:szCs w:val="24"/>
          <w:lang w:eastAsia="ru-RU"/>
        </w:rPr>
        <w:t xml:space="preserve">ить, рано или поздно наступит. </w:t>
      </w:r>
      <w:r w:rsidRPr="005E734F">
        <w:rPr>
          <w:rFonts w:ascii="Times New Roman" w:hAnsi="Times New Roman"/>
          <w:sz w:val="24"/>
          <w:szCs w:val="24"/>
          <w:lang w:eastAsia="ru-RU"/>
        </w:rPr>
        <w:t>Опросы показывают, что даже дети, которым узнавать о трагедиях неоткуда, как-то ухитряются что-то узнать. Возможно, слышат обрывки разговоров взрослых, возможно, читают про непонятные им события в интернете. Возможно, что-то им рассказывают другие дети, узнавшие неизвестно где и неизвес</w:t>
      </w:r>
      <w:r>
        <w:rPr>
          <w:rFonts w:ascii="Times New Roman" w:hAnsi="Times New Roman"/>
          <w:sz w:val="24"/>
          <w:szCs w:val="24"/>
          <w:lang w:eastAsia="ru-RU"/>
        </w:rPr>
        <w:t xml:space="preserve">тно что. В общем, не угадаешь. </w:t>
      </w:r>
      <w:r w:rsidRPr="005E734F">
        <w:rPr>
          <w:rFonts w:ascii="Times New Roman" w:hAnsi="Times New Roman"/>
          <w:sz w:val="24"/>
          <w:szCs w:val="24"/>
          <w:lang w:eastAsia="ru-RU"/>
        </w:rPr>
        <w:t>Еще одна проблема в том, что любая информация о чём-то угрожающем выглядит в глазах ребёнка жутко и пугающе. Да мы и сами-то дико пугаемся и впадаем в эмоциональный паралич, даже если нас лично ничего не касается, – что уж говорить о детях!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Поэтому лучше всё же поговорить, так как дети чувствуют наши переживания в любом случае, и лучше дать объяснения. А в каких-то ситуациях говорить нужно обязательно, чтобы снизить риск психологической травмы и дать выход тревоге. Например, если что-то случилось рядом, если ребёнок услышал что-то и не может с этим справиться, если что-то произошло со знакомыми или родственниками, во всех этих случаях </w:t>
      </w:r>
      <w:r>
        <w:rPr>
          <w:rFonts w:ascii="Times New Roman" w:hAnsi="Times New Roman"/>
          <w:sz w:val="24"/>
          <w:szCs w:val="24"/>
          <w:lang w:eastAsia="ru-RU"/>
        </w:rPr>
        <w:t>говорить с ребенком нужно</w:t>
      </w:r>
      <w:r w:rsidRPr="005E734F">
        <w:rPr>
          <w:rFonts w:ascii="Times New Roman" w:hAnsi="Times New Roman"/>
          <w:sz w:val="24"/>
          <w:szCs w:val="24"/>
          <w:lang w:eastAsia="ru-RU"/>
        </w:rPr>
        <w:t>.</w:t>
      </w:r>
    </w:p>
    <w:p w:rsidR="0068203A" w:rsidRPr="005E734F" w:rsidRDefault="0068203A" w:rsidP="00BE15F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Попробуйте прозондировать почву – задайте несколько вопросов типа:</w:t>
      </w:r>
    </w:p>
    <w:p w:rsidR="0068203A" w:rsidRPr="00030F02" w:rsidRDefault="0068203A" w:rsidP="005E734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Слышал/а ли ты что-то о…?</w:t>
      </w:r>
    </w:p>
    <w:p w:rsidR="0068203A" w:rsidRPr="00030F02" w:rsidRDefault="0068203A" w:rsidP="005E734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Что ты и твои друзья думаете о том, что происходит в …?</w:t>
      </w:r>
    </w:p>
    <w:p w:rsidR="0068203A" w:rsidRPr="00030F02" w:rsidRDefault="0068203A" w:rsidP="005E734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Ты случайно не в курсе, что произошло в …?</w:t>
      </w:r>
    </w:p>
    <w:p w:rsidR="0068203A" w:rsidRPr="00030F02" w:rsidRDefault="0068203A" w:rsidP="005E734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Ты знаешь, что такое …?</w:t>
      </w:r>
    </w:p>
    <w:p w:rsidR="0068203A" w:rsidRPr="00030F02" w:rsidRDefault="0068203A" w:rsidP="005E734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А вот мы с тобой смотрели фильм про…, что ты думаешь о…?</w:t>
      </w:r>
    </w:p>
    <w:p w:rsidR="0068203A" w:rsidRPr="00030F02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sz w:val="24"/>
          <w:szCs w:val="24"/>
          <w:lang w:eastAsia="ru-RU"/>
        </w:rPr>
        <w:t>Из ответов попробуйте составить общую картину:</w:t>
      </w:r>
    </w:p>
    <w:p w:rsidR="0068203A" w:rsidRPr="00030F02" w:rsidRDefault="0068203A" w:rsidP="005E734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Что ребёнок действительно знает?</w:t>
      </w:r>
    </w:p>
    <w:p w:rsidR="0068203A" w:rsidRPr="00030F02" w:rsidRDefault="0068203A" w:rsidP="005E734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Думает, что знает, но на самом деле не знает или понимает неправильно?</w:t>
      </w:r>
    </w:p>
    <w:p w:rsidR="0068203A" w:rsidRPr="00030F02" w:rsidRDefault="0068203A" w:rsidP="005E734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02">
        <w:rPr>
          <w:rFonts w:ascii="Times New Roman" w:hAnsi="Times New Roman"/>
          <w:iCs/>
          <w:sz w:val="24"/>
          <w:szCs w:val="24"/>
          <w:lang w:eastAsia="ru-RU"/>
        </w:rPr>
        <w:t>Какие у него/нее есть вопросы, неясности и тревоги?</w:t>
      </w:r>
    </w:p>
    <w:p w:rsidR="0068203A" w:rsidRPr="005E734F" w:rsidRDefault="0068203A" w:rsidP="00BE15F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Если ответы говорят о полном неведении ребёнка, и его явно ничего не беспокоит, то можно пока что дальше не продолжать.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734F">
        <w:rPr>
          <w:rFonts w:ascii="Times New Roman" w:hAnsi="Times New Roman"/>
          <w:sz w:val="24"/>
          <w:szCs w:val="24"/>
          <w:lang w:eastAsia="ru-RU"/>
        </w:rPr>
        <w:t>Если ваши вопросы вызвали любопытство, пообещайте объяснить потом, либо скажите, что это пока не очень важно, вы просто хотели уточнить, кто что знает, так как ничего не знаете сам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E734F">
        <w:rPr>
          <w:rFonts w:ascii="Times New Roman" w:hAnsi="Times New Roman"/>
          <w:sz w:val="24"/>
          <w:szCs w:val="24"/>
          <w:lang w:eastAsia="ru-RU"/>
        </w:rPr>
        <w:t>. После этого можете отложить разговор на какое-то время.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734F">
        <w:rPr>
          <w:rFonts w:ascii="Times New Roman" w:hAnsi="Times New Roman"/>
          <w:sz w:val="24"/>
          <w:szCs w:val="24"/>
          <w:lang w:eastAsia="ru-RU"/>
        </w:rPr>
        <w:t>Если же при ответах явно есть какое-то напряжение, или вы слышите разные фантастические версии и объяснения, почерпнутые непонятно откуда, то это подходящий момент, чтобы ак</w:t>
      </w:r>
      <w:r>
        <w:rPr>
          <w:rFonts w:ascii="Times New Roman" w:hAnsi="Times New Roman"/>
          <w:sz w:val="24"/>
          <w:szCs w:val="24"/>
          <w:lang w:eastAsia="ru-RU"/>
        </w:rPr>
        <w:t>куратно что-нибудь рассказать.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E734F">
        <w:rPr>
          <w:rFonts w:ascii="Times New Roman" w:hAnsi="Times New Roman"/>
          <w:sz w:val="24"/>
          <w:szCs w:val="24"/>
          <w:lang w:eastAsia="ru-RU"/>
        </w:rPr>
        <w:t>Не волнуйтесь, вы не напугаете ребёнка ещё больше – скорее наоборот, дети очень боятся, когда есть ощущение, что тема запретная, и её нужно обходить молчанием. Так что любые разговоры в этой ситуации будут лучше, чем их отсутствие.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Каковы главные правила такого непростого разговора?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Пожалуйста, не старайтесь защитить детей, скрывая от них и свою реакцию, и факты. Задача родителей в таких ситуациях, когда уже ясно, что что-то страшное произошло, показать детям, что они умеют как-то с таким справляться. Может быть, не идеально, не очень хорошо, но – умеют. Так что ваши горе и грусть – адекватная реакция, слезы – адекватная реакция, даже тревога – адекватная реакция и всё это можно </w:t>
      </w:r>
      <w:r w:rsidRPr="005E73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показывать ребёнку, если вы справляетесь. Так вы сможете дать образец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 xml:space="preserve"> и в то же время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самоподдержки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>.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При обсуждении любой темы не забывайте постоянно заверять ребёнка, что он и вся ваша семья живет вне опасной зоны, и не находится прямо сейчас в опасности. Скажите, что большие беды случаются редко, и лично у вас с семьёй очень маленькие шансы столкнуться с чем-то таким. Увы, сами дети до этой мысли додумываются не всегда и могут подолгу бояться, например, что пожар (или другое угрожающее событие) случится у них дома или в школе.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Пользуйтесь подручными материалами, например, глобусом или картой, чтобы сразу найти на ней место, где все это произошло (заодно ребёнок еще раз увидит, что это достаточно далеко от вас). В качестве других подручных материалов подходят средства первой помощи (показать, поиграть), противогаз (если есть) и другие. Если у вас дома есть оружие, не стоит использовать его как подручное средство. Только – безопасные предметы.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Если вы видите или чувствуете, что ребёнку некомфортно обсуждать эти темы, временно сворачивайте на смежные – на обсуждение правил противопожарной безопасности, на игры в эвакуацию и пожарных, на рисование и т.д.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Этот разговор – так же, как и большинство других, – будет сильно растянут во времени. Ребёнок может долго-долго обрабатывать информацию, а потом задать новый вопрос, в любое (обычно очень неподходящее) время. Это нормально, </w:t>
      </w:r>
      <w:proofErr w:type="gramStart"/>
      <w:r w:rsidRPr="005E734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5E734F">
        <w:rPr>
          <w:rFonts w:ascii="Times New Roman" w:hAnsi="Times New Roman"/>
          <w:sz w:val="24"/>
          <w:szCs w:val="24"/>
          <w:lang w:eastAsia="ru-RU"/>
        </w:rPr>
        <w:t xml:space="preserve"> если вам не хочется объяснять всё это в переполненном автобусе, пообещайте вернуться к теме чуть позже, дома (и обязательно сдержите обещание).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Не надо сразу рассказывать всё, что знаете, следуйте за вопросами ребёнка. Адаптируйте свои ответы в зависимости от вопросов, и давайте возможность прояснять и уточнять. Если в вопросе ребёнка содержится явное искажение фактов, сначала мягко скорректируйте его. Если это прямой вопрос «Что такое…?», то ответ должен быть точным, кратким и по возможности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безэмоциональным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>. Если у вас есть подозрения, что вопрос задан не просто так, и под ним есть ещё какой-то вопрос или чувство, сначала уточните контекст.</w:t>
      </w:r>
    </w:p>
    <w:p w:rsidR="0068203A" w:rsidRPr="005E734F" w:rsidRDefault="0068203A" w:rsidP="00BE15F6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Совершенно точно не стоит объявлять возникающие вопросы ребёнка глупыми, нелогичными или неважными.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Почему важно рассказывать о тяжёлых событиях?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Общая цель разговора – не только информировать детей, но и помочь им справиться со страхами, непонятными моментами и вопросами, которые у них уже появились. Эти страхи и непонятности могут выглядеть очень причудливо – например, «торговые центры и высокие здания постоянно гор</w:t>
      </w:r>
      <w:r>
        <w:rPr>
          <w:rFonts w:ascii="Times New Roman" w:hAnsi="Times New Roman"/>
          <w:sz w:val="24"/>
          <w:szCs w:val="24"/>
          <w:lang w:eastAsia="ru-RU"/>
        </w:rPr>
        <w:t xml:space="preserve">ят, поэтому в них страшно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наход</w:t>
      </w:r>
      <w:r w:rsidRPr="005E734F">
        <w:rPr>
          <w:rFonts w:ascii="Times New Roman" w:hAnsi="Times New Roman"/>
          <w:sz w:val="24"/>
          <w:szCs w:val="24"/>
          <w:lang w:eastAsia="ru-RU"/>
        </w:rPr>
        <w:t>ться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>». Поэтому нужно будет уделить время их прояснению.</w:t>
      </w: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Для детей постарше и для подростков цели разговора могут быть ещё и образовательными: чтобы они понимали правила поведения при каких-то ситуациях, чтобы понимали варианты действий на всех доступных им уровнях; чтобы они знали о разного рода проблемах, с которыми могут столкнуться и т.д.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Какие подробности уместны?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Точного ответа на этот вопрос нет, всё зависит от вас и ребёнка, от ваших ценностей и вашей точки зрения на всю эту тему в целом, от реакции ребёнка на разговор и пр. Какие-то дети заинтересуются, например, темой пожаротушения (кстати, вовсе не обязательно это должны быть мальчики) и с удовольствием послушают всё, что вы им скажете, а потом еще и сами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погуглят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 xml:space="preserve"> и вам расскажут. Кто-то из детей останется к этому совершенно равнодушен. Некоторым будет страшно и некомфортно разговаривать вообще про всё подряд, и вам придется дать им буквально самый минимум информации. </w:t>
      </w:r>
      <w:r w:rsidRPr="005E734F">
        <w:rPr>
          <w:rFonts w:ascii="Times New Roman" w:hAnsi="Times New Roman"/>
          <w:sz w:val="24"/>
          <w:szCs w:val="24"/>
          <w:lang w:eastAsia="ru-RU"/>
        </w:rPr>
        <w:lastRenderedPageBreak/>
        <w:t>В конце концов, лично вы тоже имеете право решать, что адекватно рассказывать ребёнку, а что нет – и будете правы, потому что вы лучше знаете своего ребёнка.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В целом, большинство психологов сходятся в том, что не надо знакомить детей со страшными подробностями – кого где заперли, как именно кто погиб, кто куда ушёл и кого оставил, сколько человек прыгали из окон и пр. Это и взрослые-то не всё в состоянии обработать без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травматизации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>, а дети – тем более.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Также не стоит пытаться объяснять политические проблемы в стране со взрослой точки зрения, и давать информацию, которую они никак не могут использовать, и которая им непонятна. Лучше, наверное, в такие моменты говорить что-то вроде «Я точно не знаю, надо подумать».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У ребёнка может быть довольно сильная эмоциональная реакция на ваши ответы – например, он может выражать свою злость на виновников пожара или на государство, может расстроиться из-за того, что люди умирают, может размышлять о сложных этических проблемах массовых трагедий. Это, в целом, нормально. Мы все сильно реагируем на темы, связанные со смертью и страданием, особенно, когда речь о десятках и сотнях людей, среди которых есть дети. И наши дети делают то же самое в соответствии с возрастом и уровнем их эмоционального развития.</w:t>
      </w: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Не нужно делать ничего специального, если вы видите яркий эмоциональный ответ ребёнка – просто будьте рядом и признавайте, что такие чувства имеют право быть, и вы тоже чувствуете что-то похожее.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Что именно рассказывать?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«Иногда что-то идёт не так, как должно. Например, в природе всё должно идти хорошо – солнце должно всходить и заходить, море и океан – приливать и отливать, растения должны расти, земля должна быть твёрдой и так д</w:t>
      </w:r>
      <w:r>
        <w:rPr>
          <w:rFonts w:ascii="Times New Roman" w:hAnsi="Times New Roman"/>
          <w:sz w:val="24"/>
          <w:szCs w:val="24"/>
          <w:lang w:eastAsia="ru-RU"/>
        </w:rPr>
        <w:t>алее, но так бывает не всегда.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E734F">
        <w:rPr>
          <w:rFonts w:ascii="Times New Roman" w:hAnsi="Times New Roman"/>
          <w:sz w:val="24"/>
          <w:szCs w:val="24"/>
          <w:lang w:eastAsia="ru-RU"/>
        </w:rPr>
        <w:t>Где-то образуется слишком много воды, или снега, или тепла, и это может быть опасно для людей. Это называется природная катастрофа. Например, когда трясется земля, – это землетрясение. Когда образуется слишком большая волна, – это цунами. Слишком сильный ветер – тайфун или смерч. Слишком много снега, который сползает вниз по горе, – лавина. Часто от природных катастроф погибает или страдает сразу много людей, которые живут рядом с этим местом, потому что они не успевают</w:t>
      </w:r>
      <w:r>
        <w:rPr>
          <w:rFonts w:ascii="Times New Roman" w:hAnsi="Times New Roman"/>
          <w:sz w:val="24"/>
          <w:szCs w:val="24"/>
          <w:lang w:eastAsia="ru-RU"/>
        </w:rPr>
        <w:t xml:space="preserve"> никуда спрятаться или уехать.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Иногда и у самих людей не всё идёт гладко. Обычно есть определенные правила, мы все их соблюдаем, чтобы ничего плохого с нами не случилось. Например, не играем со спичками и с ножами, не стоим на краю обрыва и так далее. Это на</w:t>
      </w:r>
      <w:r>
        <w:rPr>
          <w:rFonts w:ascii="Times New Roman" w:hAnsi="Times New Roman"/>
          <w:sz w:val="24"/>
          <w:szCs w:val="24"/>
          <w:lang w:eastAsia="ru-RU"/>
        </w:rPr>
        <w:t xml:space="preserve">зывается техника безопасности. </w:t>
      </w:r>
      <w:r w:rsidRPr="005E734F">
        <w:rPr>
          <w:rFonts w:ascii="Times New Roman" w:hAnsi="Times New Roman"/>
          <w:sz w:val="24"/>
          <w:szCs w:val="24"/>
          <w:lang w:eastAsia="ru-RU"/>
        </w:rPr>
        <w:t>Такие же правила есть и не только для нас лично, но почти для всего – для домов, для поведения на работе, и для остального. Но эти правила, к сожалению, соблюдаются не всегда. От этого могут тоже случаться катастрофы, но они уже не природные, потому что возникли из-за людей. Например, кто-то что-то где-то забыл опасное выключить, или безопасное включить, или не потушил костёр в лесу, или не проследил, чтобы всё шло по плану на работе. И тогда что-то может загореться, лопнуть, взорваться или протечь, и может пострадать много других людей.</w:t>
      </w:r>
    </w:p>
    <w:p w:rsidR="0068203A" w:rsidRDefault="0068203A" w:rsidP="007F13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Как правило, никто не хочет, чтобы случилась катастрофа, но люди могут что-то забыть, или быть глупыми, или быть пьяными. Иногда даже бывает много глупых людей в одном месте. И тогда катастрофа случается.</w:t>
      </w:r>
    </w:p>
    <w:p w:rsidR="0068203A" w:rsidRPr="005E734F" w:rsidRDefault="0068203A" w:rsidP="007F13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Когда погибает много людей, это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несправедливо и тяжело.</w:t>
      </w:r>
      <w:r w:rsidRPr="005E734F">
        <w:rPr>
          <w:rFonts w:ascii="Times New Roman" w:hAnsi="Times New Roman"/>
          <w:sz w:val="24"/>
          <w:szCs w:val="24"/>
          <w:lang w:eastAsia="ru-RU"/>
        </w:rPr>
        <w:br/>
        <w:t xml:space="preserve">Когда многим людям тяжело, им обычно легче грустить и горевать вместе. Для этого люди могут делать разные вещи – например, отнести цветы и игрушки на то место, где произошла трагедия, или послать что-то тем, кто пострадал, или как-то показать свое горе другим – привязать черную ленточку или поставить свечку вместо своей фотографии в социальных сетях. Ты тоже можешь что-то сделать, если хочешь. Порой горюют вообще </w:t>
      </w:r>
      <w:r w:rsidRPr="005E734F">
        <w:rPr>
          <w:rFonts w:ascii="Times New Roman" w:hAnsi="Times New Roman"/>
          <w:sz w:val="24"/>
          <w:szCs w:val="24"/>
          <w:lang w:eastAsia="ru-RU"/>
        </w:rPr>
        <w:lastRenderedPageBreak/>
        <w:t>всей страной – для этого объявляется день грусти, он называется национальный траур, и развлечения на это время отменяются».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Какой реакции ждать?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Важно помнить, что дети будут как-то реагировать на то, что вы им рассказываете. Наиболее распространенные реакции – это: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а) ощущение страха, бессилия и горя от количества пострадавших,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б) нервное возбуждение, которое иногда може</w:t>
      </w:r>
      <w:r>
        <w:rPr>
          <w:rFonts w:ascii="Times New Roman" w:hAnsi="Times New Roman"/>
          <w:sz w:val="24"/>
          <w:szCs w:val="24"/>
          <w:lang w:eastAsia="ru-RU"/>
        </w:rPr>
        <w:t>т быть похоже даже на восторг,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E734F">
        <w:rPr>
          <w:rFonts w:ascii="Times New Roman" w:hAnsi="Times New Roman"/>
          <w:sz w:val="24"/>
          <w:szCs w:val="24"/>
          <w:lang w:eastAsia="ru-RU"/>
        </w:rPr>
        <w:t>) злость и гнев на «врагов», «плохих людей».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Все эти реакции совершенно нормальны, но нужн</w:t>
      </w:r>
      <w:r>
        <w:rPr>
          <w:rFonts w:ascii="Times New Roman" w:hAnsi="Times New Roman"/>
          <w:sz w:val="24"/>
          <w:szCs w:val="24"/>
          <w:lang w:eastAsia="ru-RU"/>
        </w:rPr>
        <w:t>о отнестись к ним со вниманием.</w:t>
      </w:r>
      <w:r w:rsidRPr="005E734F">
        <w:rPr>
          <w:rFonts w:ascii="Times New Roman" w:hAnsi="Times New Roman"/>
          <w:sz w:val="24"/>
          <w:szCs w:val="24"/>
          <w:lang w:eastAsia="ru-RU"/>
        </w:rPr>
        <w:br/>
        <w:t>Например, вот так: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Страх, бессилие и горе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Первым делом скажите, что такие чувства совершенно нормальны, и именно с таких чувств отдельных людей и начинаются все положительные изменения, которые делают мир безопаснее и лучше. Расскажите детям, что много тысяч людей по всему миру работают над тем, чтобы больше не было войн, терр</w:t>
      </w:r>
      <w:r>
        <w:rPr>
          <w:rFonts w:ascii="Times New Roman" w:hAnsi="Times New Roman"/>
          <w:sz w:val="24"/>
          <w:szCs w:val="24"/>
          <w:lang w:eastAsia="ru-RU"/>
        </w:rPr>
        <w:t>оризма, преступлений и пожаров.</w:t>
      </w:r>
      <w:r w:rsidRPr="005E734F">
        <w:rPr>
          <w:rFonts w:ascii="Times New Roman" w:hAnsi="Times New Roman"/>
          <w:sz w:val="24"/>
          <w:szCs w:val="24"/>
          <w:lang w:eastAsia="ru-RU"/>
        </w:rPr>
        <w:br/>
        <w:t xml:space="preserve">Предложите тоже что-то сделать, чтобы не чувствовать себя совершенно беззащитными и пассивными перед тем количеством плохого, которое есть в мире, а еще, чтобы окружающая среда стала более мирной и спокойной, и чтобы люди (в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>. сами дети) чувствовали себя лучше.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Например, нарисовать картинку про пожарную безопасность, послать какие-то вещи пострадавшим, если это нужно, проверить работу пожарной сигнализации, придумать какие-то способы эвакуации или сигнализации, не играть со спичками и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т.д</w:t>
      </w:r>
      <w:proofErr w:type="spellEnd"/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Нервное возбуждение от темы трагедии, похожее на восторг и радость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E734F">
        <w:rPr>
          <w:rFonts w:ascii="Times New Roman" w:hAnsi="Times New Roman"/>
          <w:sz w:val="24"/>
          <w:szCs w:val="24"/>
          <w:lang w:eastAsia="ru-RU"/>
        </w:rPr>
        <w:t xml:space="preserve">ети, которые реагируют именно так, вовсе не являются поголовно психопатами, нуждающимися в лечении. Всё дело в окружающей среде. Приёмы (в </w:t>
      </w:r>
      <w:proofErr w:type="spellStart"/>
      <w:r w:rsidRPr="005E734F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5E734F">
        <w:rPr>
          <w:rFonts w:ascii="Times New Roman" w:hAnsi="Times New Roman"/>
          <w:sz w:val="24"/>
          <w:szCs w:val="24"/>
          <w:lang w:eastAsia="ru-RU"/>
        </w:rPr>
        <w:t>. язык, видеоряд и пр.) для описания пожаров, войн, терактов и пр., которые используются в фильмах, видеоиграх и СМИ, зачастую представляют все это очень романтич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5E734F">
        <w:rPr>
          <w:rFonts w:ascii="Times New Roman" w:hAnsi="Times New Roman"/>
          <w:sz w:val="24"/>
          <w:szCs w:val="24"/>
          <w:lang w:eastAsia="ru-RU"/>
        </w:rPr>
        <w:t xml:space="preserve"> и привлекательно. Поэтому может создаваться ложное впечатление, что это что-то красивое, захватывающее и радостное. И дети, которые еще толком не понимают, как страшно это на самом деле, оказываются втянуты в контекст, где всё выглядит возбуждающе, сильно и драматично. Конечно же, они верят этому, и в силу возраста не думают о </w:t>
      </w:r>
      <w:r>
        <w:rPr>
          <w:rFonts w:ascii="Times New Roman" w:hAnsi="Times New Roman"/>
          <w:sz w:val="24"/>
          <w:szCs w:val="24"/>
          <w:lang w:eastAsia="ru-RU"/>
        </w:rPr>
        <w:t>том, что это не совсем правда.</w:t>
      </w:r>
    </w:p>
    <w:p w:rsidR="0068203A" w:rsidRDefault="0068203A" w:rsidP="007F13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В связи с этим может показаться, что некоторым детям плевать на страдания и боль, они фокусируются лишь на красивой идее (надо сказать, что некоторые родители считают такую реакцию нормальной, например, для мальчиков, — и даже стимулируют её развитие, поощряя ребё</w:t>
      </w:r>
      <w:r>
        <w:rPr>
          <w:rFonts w:ascii="Times New Roman" w:hAnsi="Times New Roman"/>
          <w:sz w:val="24"/>
          <w:szCs w:val="24"/>
          <w:lang w:eastAsia="ru-RU"/>
        </w:rPr>
        <w:t xml:space="preserve">нка как «будущего пожарника»). </w:t>
      </w:r>
      <w:r w:rsidRPr="005E734F">
        <w:rPr>
          <w:rFonts w:ascii="Times New Roman" w:hAnsi="Times New Roman"/>
          <w:sz w:val="24"/>
          <w:szCs w:val="24"/>
          <w:lang w:eastAsia="ru-RU"/>
        </w:rPr>
        <w:t>В итоге, конечно, решать вам: если ребёнок реагирует именно так, вы можете его аккуратно разубедить, давая информацию об обратной стороне трагедий, а можете и не разубеждать, если это соответствует вашим ценностям и планам на воспитание.</w:t>
      </w:r>
    </w:p>
    <w:p w:rsidR="0068203A" w:rsidRDefault="0068203A" w:rsidP="007F13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Злость и гнев на «врагов», «плохих людей», «виновников»</w:t>
      </w:r>
    </w:p>
    <w:p w:rsidR="0068203A" w:rsidRDefault="0068203A" w:rsidP="007F13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E734F">
        <w:rPr>
          <w:rFonts w:ascii="Times New Roman" w:hAnsi="Times New Roman"/>
          <w:sz w:val="24"/>
          <w:szCs w:val="24"/>
          <w:lang w:eastAsia="ru-RU"/>
        </w:rPr>
        <w:t>Дети, особенно дошкольники, легко заражаются идеей существования «плохих людей» и отмщения им за то, что случилось. Эти чувства тоже нормальны, потому что ребёнок пока не понимает всей сложности события. Он не сможет какое-то время понять, почему в мире всё это продолжается, и ему легче наклеить на участников некий ярлык, который бы всё объяснял. Некоторые дети даже делают тему «ответного удара» и поиска виноватых центральной в своих разговорах, рисунках и играх. Да, впрочем, и некоторые взрослые тоже. Здесь важно быть внимательными к тем чувствам, которые лежат под поверхностной агрессией: это может быть тревога, ощущение беззащитности и несправедливости, горе и переживание ущерба и т.д.</w:t>
      </w:r>
    </w:p>
    <w:p w:rsidR="0068203A" w:rsidRPr="005E734F" w:rsidRDefault="0068203A" w:rsidP="007F13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 xml:space="preserve">Также добавьте к своим пояснениям то, что у способа «око за око, зуб за зуб» и у эскалации агрессии есть определенные последствия, можно – с примерами из обычных </w:t>
      </w:r>
      <w:r w:rsidRPr="005E734F">
        <w:rPr>
          <w:rFonts w:ascii="Times New Roman" w:hAnsi="Times New Roman"/>
          <w:sz w:val="24"/>
          <w:szCs w:val="24"/>
          <w:lang w:eastAsia="ru-RU"/>
        </w:rPr>
        <w:lastRenderedPageBreak/>
        <w:t>межличностных ситуаций (то, что все только больше злятся и ситуация может зайти очень далеко).</w:t>
      </w:r>
    </w:p>
    <w:p w:rsidR="0068203A" w:rsidRPr="005E734F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b/>
          <w:bCs/>
          <w:sz w:val="24"/>
          <w:szCs w:val="24"/>
          <w:lang w:eastAsia="ru-RU"/>
        </w:rPr>
        <w:t>Как говорить с ребёнком, который сам пережил беду?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И последнее: а есть ли какие-то особенности при разговоре с ребёнком, который уже вовлечен в тему больше, чем вы? Может быть, среди его близких есть те, кто пострадал в пожаре? Может быть, он сам видел пожар?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5E734F">
        <w:rPr>
          <w:rFonts w:ascii="Times New Roman" w:hAnsi="Times New Roman"/>
          <w:sz w:val="24"/>
          <w:szCs w:val="24"/>
          <w:lang w:eastAsia="ru-RU"/>
        </w:rPr>
        <w:t xml:space="preserve">окус разговора должен быть не на информирование о пожарах, безопасности и трагедии (возможно, ребёнок знает об этом как никто другой), а на поддержку ребёнка, признание его права на горе, стресс и злость. Такие дети могут быть очень агрессивны в какие-то моменты беседы, и важно не допускать никаких своих суждений об их поведении, о событии, не оценивать их и не </w:t>
      </w:r>
      <w:r>
        <w:rPr>
          <w:rFonts w:ascii="Times New Roman" w:hAnsi="Times New Roman"/>
          <w:sz w:val="24"/>
          <w:szCs w:val="24"/>
          <w:lang w:eastAsia="ru-RU"/>
        </w:rPr>
        <w:t>травмировать еще больше</w:t>
      </w:r>
      <w:r w:rsidRPr="005E734F">
        <w:rPr>
          <w:rFonts w:ascii="Times New Roman" w:hAnsi="Times New Roman"/>
          <w:sz w:val="24"/>
          <w:szCs w:val="24"/>
          <w:lang w:eastAsia="ru-RU"/>
        </w:rPr>
        <w:t xml:space="preserve"> своим мнением.</w:t>
      </w:r>
    </w:p>
    <w:p w:rsidR="0068203A" w:rsidRDefault="0068203A" w:rsidP="005E73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34F">
        <w:rPr>
          <w:rFonts w:ascii="Times New Roman" w:hAnsi="Times New Roman"/>
          <w:sz w:val="24"/>
          <w:szCs w:val="24"/>
          <w:lang w:eastAsia="ru-RU"/>
        </w:rPr>
        <w:t>Кроме того, у детей могут возникнуть симптомы посттравматического стрессового расстройства (проблемы со сном и аппетитом, избегание людей, которые напоминают о событии, потеря интереса к жизни, апатия, ухудшение успеваемости, повышение конфликтности и раздражительности) – в этом случае б</w:t>
      </w:r>
      <w:r>
        <w:rPr>
          <w:rFonts w:ascii="Times New Roman" w:hAnsi="Times New Roman"/>
          <w:sz w:val="24"/>
          <w:szCs w:val="24"/>
          <w:lang w:eastAsia="ru-RU"/>
        </w:rPr>
        <w:t>удет нужна помощь специалиста.</w:t>
      </w:r>
    </w:p>
    <w:p w:rsidR="00505D72" w:rsidRDefault="00505D72" w:rsidP="002676C5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03A" w:rsidRPr="005E734F" w:rsidRDefault="0068203A" w:rsidP="005E734F">
      <w:pPr>
        <w:jc w:val="both"/>
        <w:rPr>
          <w:rFonts w:ascii="Times New Roman" w:hAnsi="Times New Roman"/>
          <w:sz w:val="24"/>
          <w:szCs w:val="24"/>
        </w:rPr>
      </w:pPr>
    </w:p>
    <w:sectPr w:rsidR="0068203A" w:rsidRPr="005E734F" w:rsidSect="0032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C99"/>
    <w:multiLevelType w:val="multilevel"/>
    <w:tmpl w:val="63F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71BA5"/>
    <w:multiLevelType w:val="multilevel"/>
    <w:tmpl w:val="84F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A6440"/>
    <w:multiLevelType w:val="multilevel"/>
    <w:tmpl w:val="661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306"/>
    <w:rsid w:val="00030F02"/>
    <w:rsid w:val="00073551"/>
    <w:rsid w:val="002676C5"/>
    <w:rsid w:val="00322E85"/>
    <w:rsid w:val="00505D72"/>
    <w:rsid w:val="005E734F"/>
    <w:rsid w:val="0068203A"/>
    <w:rsid w:val="007913C9"/>
    <w:rsid w:val="007F138C"/>
    <w:rsid w:val="00A07AA3"/>
    <w:rsid w:val="00BC7AEC"/>
    <w:rsid w:val="00BE15F6"/>
    <w:rsid w:val="00C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4E6FA"/>
  <w15:docId w15:val="{B6D00C78-C99D-4182-8399-98AF58E4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15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53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1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5306"/>
    <w:rPr>
      <w:rFonts w:cs="Times New Roman"/>
      <w:b/>
      <w:bCs/>
    </w:rPr>
  </w:style>
  <w:style w:type="character" w:styleId="a5">
    <w:name w:val="Emphasis"/>
    <w:uiPriority w:val="99"/>
    <w:qFormat/>
    <w:rsid w:val="00C1530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1530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1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2263</Words>
  <Characters>12905</Characters>
  <Application>Microsoft Office Word</Application>
  <DocSecurity>0</DocSecurity>
  <Lines>107</Lines>
  <Paragraphs>30</Paragraphs>
  <ScaleCrop>false</ScaleCrop>
  <Company>HOME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12</cp:revision>
  <dcterms:created xsi:type="dcterms:W3CDTF">2018-04-18T12:28:00Z</dcterms:created>
  <dcterms:modified xsi:type="dcterms:W3CDTF">2022-08-15T06:59:00Z</dcterms:modified>
</cp:coreProperties>
</file>